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9A1C" w14:textId="77777777" w:rsidR="004E08C5" w:rsidRDefault="004E08C5" w:rsidP="004E08C5">
      <w:pPr>
        <w:autoSpaceDE w:val="0"/>
        <w:bidi/>
        <w:spacing w:line="620" w:lineRule="exact"/>
        <w:jc w:val="center"/>
        <w:rPr>
          <w:rFonts w:ascii="Times New Roman" w:eastAsia="外交黑体" w:hAnsi="Times New Roman"/>
          <w:b/>
          <w:bCs/>
          <w:sz w:val="32"/>
          <w:szCs w:val="32"/>
        </w:rPr>
      </w:pPr>
    </w:p>
    <w:p w14:paraId="788B0B1F" w14:textId="77777777" w:rsidR="004E08C5" w:rsidRDefault="004E08C5" w:rsidP="004E08C5">
      <w:pPr>
        <w:autoSpaceDE w:val="0"/>
        <w:bidi/>
        <w:spacing w:line="620" w:lineRule="exact"/>
        <w:jc w:val="center"/>
        <w:rPr>
          <w:rFonts w:ascii="Times New Roman" w:eastAsia="外交黑体" w:hAnsi="Times New Roman"/>
          <w:b/>
          <w:bCs/>
          <w:sz w:val="36"/>
          <w:szCs w:val="36"/>
          <w:rtl/>
        </w:rPr>
      </w:pPr>
      <w:r>
        <w:rPr>
          <w:rFonts w:ascii="Times New Roman" w:eastAsia="外交黑体" w:hAnsi="Times New Roman"/>
          <w:b/>
          <w:bCs/>
          <w:sz w:val="36"/>
          <w:szCs w:val="36"/>
          <w:rtl/>
        </w:rPr>
        <w:t>تعميق التعاون ومتابعة أعمال الماضي وشق طريق للمستقبل</w:t>
      </w:r>
    </w:p>
    <w:p w14:paraId="09369448" w14:textId="77777777" w:rsidR="004E08C5" w:rsidRDefault="004E08C5" w:rsidP="004E08C5">
      <w:pPr>
        <w:autoSpaceDE w:val="0"/>
        <w:bidi/>
        <w:spacing w:line="620" w:lineRule="exact"/>
        <w:jc w:val="center"/>
        <w:rPr>
          <w:rFonts w:ascii="Times New Roman" w:eastAsia="黑体" w:hAnsi="Times New Roman"/>
          <w:b/>
          <w:bCs/>
          <w:spacing w:val="11"/>
          <w:sz w:val="36"/>
          <w:szCs w:val="36"/>
          <w:rtl/>
        </w:rPr>
      </w:pPr>
      <w:r>
        <w:rPr>
          <w:rFonts w:ascii="Times New Roman" w:eastAsia="外交黑体" w:hAnsi="Times New Roman"/>
          <w:b/>
          <w:bCs/>
          <w:sz w:val="36"/>
          <w:szCs w:val="36"/>
          <w:rtl/>
        </w:rPr>
        <w:t xml:space="preserve"> وتسريع وتيرة بناء المجتمع الصيني العربي للمستقبل المشترك</w:t>
      </w:r>
    </w:p>
    <w:p w14:paraId="0DE356EA" w14:textId="77777777" w:rsidR="004E08C5" w:rsidRDefault="004E08C5" w:rsidP="004E08C5">
      <w:pPr>
        <w:autoSpaceDE w:val="0"/>
        <w:bidi/>
        <w:spacing w:line="620" w:lineRule="exact"/>
        <w:jc w:val="center"/>
        <w:rPr>
          <w:rFonts w:ascii="Times New Roman" w:eastAsia="楷体_GB2312" w:hAnsi="Times New Roman"/>
          <w:b/>
          <w:bCs/>
          <w:spacing w:val="11"/>
          <w:sz w:val="32"/>
          <w:szCs w:val="32"/>
        </w:rPr>
      </w:pPr>
      <w:r>
        <w:rPr>
          <w:rFonts w:ascii="Times New Roman" w:eastAsia="外交粗仿宋" w:hAnsi="Times New Roman"/>
          <w:sz w:val="32"/>
          <w:szCs w:val="32"/>
          <w:rtl/>
        </w:rPr>
        <w:t xml:space="preserve">- كلمة رئيسية لرئيس جمهورية الصين الشعبية </w:t>
      </w:r>
      <w:proofErr w:type="spellStart"/>
      <w:r>
        <w:rPr>
          <w:rFonts w:ascii="Times New Roman" w:eastAsia="外交粗仿宋" w:hAnsi="Times New Roman"/>
          <w:sz w:val="32"/>
          <w:szCs w:val="32"/>
          <w:rtl/>
        </w:rPr>
        <w:t>شي</w:t>
      </w:r>
      <w:proofErr w:type="spellEnd"/>
      <w:r>
        <w:rPr>
          <w:rFonts w:ascii="Times New Roman" w:eastAsia="外交粗仿宋" w:hAnsi="Times New Roman"/>
          <w:sz w:val="32"/>
          <w:szCs w:val="32"/>
          <w:rtl/>
        </w:rPr>
        <w:t xml:space="preserve"> </w:t>
      </w:r>
      <w:proofErr w:type="spellStart"/>
      <w:r>
        <w:rPr>
          <w:rFonts w:ascii="Times New Roman" w:eastAsia="外交粗仿宋" w:hAnsi="Times New Roman"/>
          <w:sz w:val="32"/>
          <w:szCs w:val="32"/>
          <w:rtl/>
        </w:rPr>
        <w:t>جينبينغ</w:t>
      </w:r>
      <w:proofErr w:type="spellEnd"/>
      <w:r>
        <w:rPr>
          <w:rFonts w:ascii="Times New Roman" w:eastAsia="外交粗仿宋" w:hAnsi="Times New Roman"/>
          <w:sz w:val="32"/>
          <w:szCs w:val="32"/>
          <w:rtl/>
        </w:rPr>
        <w:t xml:space="preserve"> في الجلسة الافتتاحية للدورة العاشرة للاجتماع الوزاري لمنتدى التعاون الصيني العربي </w:t>
      </w:r>
    </w:p>
    <w:p w14:paraId="658A10CB" w14:textId="77777777" w:rsidR="004E08C5" w:rsidRDefault="004E08C5" w:rsidP="004E08C5">
      <w:pPr>
        <w:autoSpaceDE w:val="0"/>
        <w:bidi/>
        <w:spacing w:line="620" w:lineRule="exact"/>
        <w:jc w:val="center"/>
        <w:rPr>
          <w:rFonts w:ascii="Times New Roman" w:eastAsia="楷体_GB2312" w:hAnsi="Times New Roman"/>
          <w:b/>
          <w:bCs/>
          <w:spacing w:val="11"/>
          <w:sz w:val="32"/>
          <w:szCs w:val="32"/>
        </w:rPr>
      </w:pPr>
      <w:r>
        <w:rPr>
          <w:rFonts w:ascii="Times New Roman" w:eastAsia="楷体_GB2312" w:hAnsi="Times New Roman"/>
          <w:b/>
          <w:bCs/>
          <w:spacing w:val="11"/>
          <w:sz w:val="32"/>
          <w:szCs w:val="32"/>
        </w:rPr>
        <w:t xml:space="preserve"> </w:t>
      </w:r>
    </w:p>
    <w:p w14:paraId="7CB32804" w14:textId="77777777" w:rsidR="004E08C5" w:rsidRDefault="004E08C5" w:rsidP="004E08C5">
      <w:pPr>
        <w:overflowPunct w:val="0"/>
        <w:autoSpaceDE w:val="0"/>
        <w:bidi/>
        <w:spacing w:line="620" w:lineRule="exact"/>
        <w:jc w:val="center"/>
        <w:rPr>
          <w:rFonts w:ascii="Times New Roman" w:eastAsia="楷体_GB2312" w:hAnsi="Times New Roman"/>
          <w:b/>
          <w:bCs/>
          <w:spacing w:val="11"/>
          <w:sz w:val="32"/>
          <w:szCs w:val="32"/>
        </w:rPr>
      </w:pPr>
      <w:r>
        <w:rPr>
          <w:rFonts w:ascii="Times New Roman" w:eastAsia="外交粗仿宋" w:hAnsi="Times New Roman"/>
          <w:sz w:val="32"/>
          <w:szCs w:val="32"/>
          <w:rtl/>
        </w:rPr>
        <w:t xml:space="preserve">(يوم 30 مايو عام 2024، </w:t>
      </w:r>
      <w:proofErr w:type="spellStart"/>
      <w:r>
        <w:rPr>
          <w:rFonts w:ascii="Times New Roman" w:eastAsia="外交粗仿宋" w:hAnsi="Times New Roman"/>
          <w:sz w:val="32"/>
          <w:szCs w:val="32"/>
          <w:rtl/>
        </w:rPr>
        <w:t>بيجينغ</w:t>
      </w:r>
      <w:proofErr w:type="spellEnd"/>
      <w:r>
        <w:rPr>
          <w:rFonts w:ascii="Times New Roman" w:eastAsia="外交粗仿宋" w:hAnsi="Times New Roman"/>
          <w:sz w:val="32"/>
          <w:szCs w:val="32"/>
          <w:rtl/>
        </w:rPr>
        <w:t>)</w:t>
      </w:r>
    </w:p>
    <w:p w14:paraId="00130D5B" w14:textId="77777777" w:rsidR="004E08C5" w:rsidRDefault="004E08C5" w:rsidP="004E08C5">
      <w:pPr>
        <w:overflowPunct w:val="0"/>
        <w:autoSpaceDE w:val="0"/>
        <w:bidi/>
        <w:spacing w:line="620" w:lineRule="exact"/>
        <w:rPr>
          <w:rFonts w:ascii="Times New Roman" w:eastAsia="楷体_GB2312" w:hAnsi="Times New Roman"/>
          <w:b/>
          <w:bCs/>
          <w:spacing w:val="11"/>
          <w:sz w:val="32"/>
          <w:szCs w:val="32"/>
        </w:rPr>
      </w:pPr>
      <w:r>
        <w:rPr>
          <w:rFonts w:ascii="Times New Roman" w:eastAsia="楷体_GB2312" w:hAnsi="Times New Roman"/>
          <w:b/>
          <w:bCs/>
          <w:spacing w:val="11"/>
          <w:sz w:val="32"/>
          <w:szCs w:val="32"/>
        </w:rPr>
        <w:t xml:space="preserve"> </w:t>
      </w:r>
    </w:p>
    <w:p w14:paraId="75F3FEBF" w14:textId="77777777" w:rsidR="004E08C5" w:rsidRDefault="004E08C5" w:rsidP="004E08C5">
      <w:pPr>
        <w:overflowPunct w:val="0"/>
        <w:autoSpaceDE w:val="0"/>
        <w:bidi/>
        <w:spacing w:line="620" w:lineRule="exact"/>
        <w:rPr>
          <w:rFonts w:ascii="Times New Roman" w:hAnsi="Times New Roman"/>
          <w:b/>
          <w:bCs/>
          <w:spacing w:val="11"/>
          <w:sz w:val="32"/>
          <w:szCs w:val="32"/>
        </w:rPr>
      </w:pPr>
      <w:r>
        <w:rPr>
          <w:rFonts w:ascii="Times New Roman" w:eastAsia="外交粗仿宋" w:hAnsi="Times New Roman"/>
          <w:sz w:val="32"/>
          <w:szCs w:val="32"/>
          <w:rtl/>
        </w:rPr>
        <w:t>صاحب الجلالة الملك حمد بن عيسى آل خليفة المحترم،</w:t>
      </w:r>
    </w:p>
    <w:p w14:paraId="2C80E96A" w14:textId="77777777" w:rsidR="004E08C5" w:rsidRDefault="004E08C5" w:rsidP="004E08C5">
      <w:pPr>
        <w:overflowPunct w:val="0"/>
        <w:autoSpaceDE w:val="0"/>
        <w:bidi/>
        <w:spacing w:line="620" w:lineRule="exact"/>
        <w:rPr>
          <w:rFonts w:ascii="Times New Roman" w:hAnsi="Times New Roman"/>
          <w:b/>
          <w:bCs/>
          <w:spacing w:val="11"/>
          <w:sz w:val="32"/>
          <w:szCs w:val="32"/>
        </w:rPr>
      </w:pPr>
      <w:r>
        <w:rPr>
          <w:rFonts w:ascii="Times New Roman" w:eastAsia="外交粗仿宋" w:hAnsi="Times New Roman"/>
          <w:sz w:val="32"/>
          <w:szCs w:val="32"/>
          <w:rtl/>
        </w:rPr>
        <w:t>فخامة الرئيس عبد الفتاح السيسي المحترم،</w:t>
      </w:r>
    </w:p>
    <w:p w14:paraId="68874AB7" w14:textId="77777777" w:rsidR="004E08C5" w:rsidRDefault="004E08C5" w:rsidP="004E08C5">
      <w:pPr>
        <w:overflowPunct w:val="0"/>
        <w:autoSpaceDE w:val="0"/>
        <w:bidi/>
        <w:spacing w:line="620" w:lineRule="exact"/>
        <w:rPr>
          <w:rFonts w:ascii="Times New Roman" w:hAnsi="Times New Roman"/>
          <w:b/>
          <w:bCs/>
          <w:spacing w:val="11"/>
          <w:sz w:val="32"/>
          <w:szCs w:val="32"/>
        </w:rPr>
      </w:pPr>
      <w:r>
        <w:rPr>
          <w:rFonts w:ascii="Times New Roman" w:eastAsia="外交粗仿宋" w:hAnsi="Times New Roman"/>
          <w:sz w:val="32"/>
          <w:szCs w:val="32"/>
          <w:rtl/>
        </w:rPr>
        <w:t>فخامة الرئيس قيس سعيد المحترم،</w:t>
      </w:r>
    </w:p>
    <w:p w14:paraId="294A4C10" w14:textId="77777777" w:rsidR="004E08C5" w:rsidRDefault="004E08C5" w:rsidP="004E08C5">
      <w:pPr>
        <w:overflowPunct w:val="0"/>
        <w:autoSpaceDE w:val="0"/>
        <w:bidi/>
        <w:spacing w:line="620" w:lineRule="exact"/>
        <w:rPr>
          <w:rFonts w:ascii="Times New Roman" w:hAnsi="Times New Roman"/>
          <w:b/>
          <w:bCs/>
          <w:spacing w:val="11"/>
          <w:sz w:val="32"/>
          <w:szCs w:val="32"/>
        </w:rPr>
      </w:pPr>
      <w:r>
        <w:rPr>
          <w:rFonts w:ascii="Times New Roman" w:eastAsia="外交粗仿宋" w:hAnsi="Times New Roman"/>
          <w:sz w:val="32"/>
          <w:szCs w:val="32"/>
          <w:rtl/>
        </w:rPr>
        <w:t>صاحب السمو الشيخ محمد بن زايد آل نهيان المحترم،</w:t>
      </w:r>
    </w:p>
    <w:p w14:paraId="2254C5C6" w14:textId="77777777" w:rsidR="004E08C5" w:rsidRDefault="004E08C5" w:rsidP="004E08C5">
      <w:pPr>
        <w:overflowPunct w:val="0"/>
        <w:autoSpaceDE w:val="0"/>
        <w:bidi/>
        <w:spacing w:line="620" w:lineRule="exact"/>
        <w:rPr>
          <w:rFonts w:ascii="Times New Roman" w:hAnsi="Times New Roman"/>
          <w:b/>
          <w:bCs/>
          <w:spacing w:val="11"/>
          <w:sz w:val="32"/>
          <w:szCs w:val="32"/>
        </w:rPr>
      </w:pPr>
      <w:r>
        <w:rPr>
          <w:rFonts w:ascii="Times New Roman" w:eastAsia="外交粗仿宋" w:hAnsi="Times New Roman"/>
          <w:sz w:val="32"/>
          <w:szCs w:val="32"/>
          <w:rtl/>
        </w:rPr>
        <w:t>معالي السيد أحمد أبو الغيط أمين عام جامعة الدول العربية، ورؤساء الوفود،</w:t>
      </w:r>
    </w:p>
    <w:p w14:paraId="29340D1B" w14:textId="77777777" w:rsidR="004E08C5" w:rsidRDefault="004E08C5" w:rsidP="004E08C5">
      <w:pPr>
        <w:overflowPunct w:val="0"/>
        <w:autoSpaceDE w:val="0"/>
        <w:bidi/>
        <w:spacing w:line="620" w:lineRule="exact"/>
        <w:rPr>
          <w:rFonts w:ascii="Times New Roman" w:hAnsi="Times New Roman"/>
          <w:b/>
          <w:bCs/>
          <w:spacing w:val="11"/>
          <w:sz w:val="32"/>
          <w:szCs w:val="32"/>
        </w:rPr>
      </w:pPr>
      <w:r>
        <w:rPr>
          <w:rFonts w:ascii="Times New Roman" w:eastAsia="外交粗仿宋" w:hAnsi="Times New Roman"/>
          <w:sz w:val="32"/>
          <w:szCs w:val="32"/>
          <w:rtl/>
        </w:rPr>
        <w:t xml:space="preserve">أيها الضيوف والأصدقاء، </w:t>
      </w:r>
    </w:p>
    <w:p w14:paraId="4CE785EC" w14:textId="77777777" w:rsidR="004E08C5" w:rsidRDefault="004E08C5" w:rsidP="004E08C5">
      <w:pPr>
        <w:overflowPunct w:val="0"/>
        <w:autoSpaceDE w:val="0"/>
        <w:bidi/>
        <w:spacing w:line="620" w:lineRule="exact"/>
        <w:ind w:firstLineChars="200" w:firstLine="640"/>
        <w:rPr>
          <w:rFonts w:ascii="Times New Roman" w:hAnsi="Times New Roman"/>
          <w:b/>
          <w:bCs/>
          <w:spacing w:val="11"/>
          <w:sz w:val="32"/>
          <w:szCs w:val="32"/>
        </w:rPr>
      </w:pPr>
      <w:r>
        <w:rPr>
          <w:rFonts w:ascii="Times New Roman" w:eastAsia="外交粗仿宋" w:hAnsi="Times New Roman"/>
          <w:sz w:val="32"/>
          <w:szCs w:val="32"/>
          <w:rtl/>
        </w:rPr>
        <w:t>يسعدني أن أحضر الجلسة الافتتاحية للاجتماع الوزاري لمنتدى التعاون الصيني العربي، وأشعر بعزة ودفء كلما ألتقي مع الأصدقاء العرب. تنبع الصداقة القائمة بين الصين والدول العربية والروابط القائمة بين الشعب الصيني والشعوب العربية، من التبادلات الودية في طريق الحرير القديم، والنضال المشترك من أجل نيل الاستقلال الوطني، ومن التعاون المبني على الكسب المشترك في عملية البناء الوطني.</w:t>
      </w:r>
    </w:p>
    <w:p w14:paraId="690982A7" w14:textId="77777777" w:rsidR="004E08C5" w:rsidRDefault="004E08C5" w:rsidP="004E08C5">
      <w:pPr>
        <w:overflowPunct w:val="0"/>
        <w:autoSpaceDE w:val="0"/>
        <w:bidi/>
        <w:spacing w:line="620" w:lineRule="exact"/>
        <w:ind w:firstLine="641"/>
        <w:rPr>
          <w:rFonts w:ascii="Times New Roman" w:hAnsi="Times New Roman"/>
          <w:b/>
          <w:bCs/>
          <w:spacing w:val="11"/>
          <w:sz w:val="32"/>
          <w:szCs w:val="32"/>
        </w:rPr>
      </w:pPr>
      <w:r>
        <w:rPr>
          <w:rFonts w:ascii="Times New Roman" w:eastAsia="外交粗仿宋" w:hAnsi="Times New Roman"/>
          <w:sz w:val="32"/>
          <w:szCs w:val="32"/>
          <w:rtl/>
        </w:rPr>
        <w:t xml:space="preserve">ترتقي العلاقات الصينية العربية إلى مستويات جديدة بشكل متواصل في القرن الجديد. في ديسمبر عام 2022، حضرتُ القمة الصينية العربية الأولى في الرياض بالسعودية، حيث اتفقتُ مع الزملاء العرب على العمل بكل الجهود على بناء المجتمع </w:t>
      </w:r>
      <w:r>
        <w:rPr>
          <w:rFonts w:ascii="Times New Roman" w:eastAsia="外交粗仿宋" w:hAnsi="Times New Roman"/>
          <w:sz w:val="32"/>
          <w:szCs w:val="32"/>
          <w:rtl/>
        </w:rPr>
        <w:lastRenderedPageBreak/>
        <w:t>الصيني العربي للمستقبل المشترك نحو العصر الجديد. يسجل الجانب الصيني ارتياحه لمدى تنفيذ مخرجات القمة الصينية العربية الأولى، مستعدا للعمل مع الجانب العربي على تفعيل الدور القيادي الاستراتيجي للقمة، بما يحقق طفرات متتالية للعلاقات الصينية العربية. هنا، يسعدني أن أعلن أن الجانب الصيني سيستضيف القمة الصينية العربية الثانية في الصين عام 2026، وأثق بأن القمة القادمة ستكون معلما آخر للعلاقات الصينية العربية.</w:t>
      </w:r>
    </w:p>
    <w:p w14:paraId="2CE62B4B" w14:textId="77777777" w:rsidR="004E08C5" w:rsidRDefault="004E08C5" w:rsidP="004E08C5">
      <w:pPr>
        <w:overflowPunct w:val="0"/>
        <w:autoSpaceDE w:val="0"/>
        <w:bidi/>
        <w:spacing w:line="620" w:lineRule="exact"/>
        <w:ind w:firstLineChars="200" w:firstLine="640"/>
        <w:rPr>
          <w:rFonts w:ascii="Times New Roman" w:hAnsi="Times New Roman"/>
          <w:b/>
          <w:bCs/>
          <w:spacing w:val="11"/>
          <w:sz w:val="32"/>
          <w:szCs w:val="32"/>
        </w:rPr>
      </w:pPr>
      <w:r>
        <w:rPr>
          <w:rFonts w:ascii="Times New Roman" w:eastAsia="外交粗仿宋" w:hAnsi="Times New Roman"/>
          <w:sz w:val="32"/>
          <w:szCs w:val="32"/>
          <w:rtl/>
        </w:rPr>
        <w:t>أيها الضيوف والأصدقاء،</w:t>
      </w:r>
    </w:p>
    <w:p w14:paraId="1517A1EF" w14:textId="77777777" w:rsidR="004E08C5" w:rsidRDefault="004E08C5" w:rsidP="004E08C5">
      <w:pPr>
        <w:overflowPunct w:val="0"/>
        <w:autoSpaceDE w:val="0"/>
        <w:bidi/>
        <w:spacing w:line="620" w:lineRule="exact"/>
        <w:ind w:firstLineChars="200" w:firstLine="640"/>
        <w:rPr>
          <w:rFonts w:ascii="Times New Roman" w:hAnsi="Times New Roman"/>
          <w:b/>
          <w:bCs/>
          <w:spacing w:val="11"/>
          <w:sz w:val="32"/>
          <w:szCs w:val="32"/>
        </w:rPr>
      </w:pPr>
      <w:r>
        <w:rPr>
          <w:rFonts w:ascii="Times New Roman" w:eastAsia="外交粗仿宋" w:hAnsi="Times New Roman"/>
          <w:sz w:val="32"/>
          <w:szCs w:val="32"/>
          <w:rtl/>
        </w:rPr>
        <w:t xml:space="preserve">في ظل الوتيرة المتسارعة للتغيرات التي لم يشهدها العالم منذ مائة عام، يتحمل كل من الصين والدول العربية اليوم مسؤولية لإنجاز مهام العصر المتمثلة في تحقيق النهضة القومية وتسريع وتيرة البناء الوطني. إن بناء المجتمع الصيني العربي للمستقبل المشترك يجسد تطلعاتنا المشتركة لفتح عهد جديد للعلاقات الصينية العربية، وخلق مستقبل جديد للعالم الجميل. </w:t>
      </w:r>
    </w:p>
    <w:p w14:paraId="46ABFE74" w14:textId="77777777" w:rsidR="004E08C5" w:rsidRDefault="004E08C5" w:rsidP="004E08C5">
      <w:pPr>
        <w:overflowPunct w:val="0"/>
        <w:autoSpaceDE w:val="0"/>
        <w:bidi/>
        <w:spacing w:line="620" w:lineRule="exact"/>
        <w:ind w:firstLine="641"/>
        <w:rPr>
          <w:rFonts w:ascii="Times New Roman" w:eastAsia="黑体" w:hAnsi="Times New Roman"/>
          <w:b/>
          <w:bCs/>
          <w:spacing w:val="11"/>
          <w:sz w:val="32"/>
          <w:szCs w:val="32"/>
        </w:rPr>
      </w:pPr>
      <w:r>
        <w:rPr>
          <w:rFonts w:ascii="Times New Roman" w:eastAsia="外交粗仿宋" w:hAnsi="Times New Roman"/>
          <w:b/>
          <w:bCs/>
          <w:sz w:val="32"/>
          <w:szCs w:val="32"/>
          <w:rtl/>
        </w:rPr>
        <w:t xml:space="preserve">يحرص الجانب الصيني على التضامن والتآزر مع الجانب العربي لبناء العلاقات الصينية العربية كنموذج يحتذى به لصيانة السلام والاستقرار في العالم. </w:t>
      </w:r>
      <w:r>
        <w:rPr>
          <w:rFonts w:ascii="Times New Roman" w:eastAsia="外交粗仿宋" w:hAnsi="Times New Roman"/>
          <w:sz w:val="32"/>
          <w:szCs w:val="32"/>
          <w:rtl/>
        </w:rPr>
        <w:t>في العالم المضطرب</w:t>
      </w:r>
      <w:r>
        <w:rPr>
          <w:rFonts w:ascii="Times New Roman" w:eastAsia="外交粗仿宋" w:hAnsi="Times New Roman"/>
          <w:sz w:val="32"/>
          <w:szCs w:val="32"/>
        </w:rPr>
        <w:t xml:space="preserve"> </w:t>
      </w:r>
      <w:r>
        <w:rPr>
          <w:rFonts w:ascii="Times New Roman" w:eastAsia="外交粗仿宋" w:hAnsi="Times New Roman"/>
          <w:sz w:val="32"/>
          <w:szCs w:val="32"/>
          <w:rtl/>
        </w:rPr>
        <w:t xml:space="preserve">الذي نعيش فيه، إن الاحترام المتبادل هو السبيل لتحقيق التعايش المتناغم، وإن الإنصاف والعدالة هما الأسس للأمن الدائم. نحن على استعداد للعمل مع الجانب العربي على إيجاد حلول للقضايا الساخنة تسهم في الحفاظ على الإنصاف والعدالة وتحقيق الأمن والأمان الدائمين، على أساس احترام مقاصد ومبادئ ميثاق الأمم المتحدة واحترام الخيارات المستقلة لشعوب العالم واحترام الواقع الموضوعي الذي تم تشكيله في التاريخ. </w:t>
      </w:r>
    </w:p>
    <w:p w14:paraId="4F4D7D8F" w14:textId="77777777" w:rsidR="004E08C5" w:rsidRDefault="004E08C5" w:rsidP="004E08C5">
      <w:pPr>
        <w:overflowPunct w:val="0"/>
        <w:autoSpaceDE w:val="0"/>
        <w:bidi/>
        <w:spacing w:line="620" w:lineRule="exact"/>
        <w:ind w:firstLine="641"/>
        <w:rPr>
          <w:rFonts w:ascii="Times New Roman" w:eastAsia="黑体" w:hAnsi="Times New Roman"/>
          <w:b/>
          <w:bCs/>
          <w:spacing w:val="11"/>
          <w:sz w:val="32"/>
          <w:szCs w:val="32"/>
        </w:rPr>
      </w:pPr>
      <w:r>
        <w:rPr>
          <w:rFonts w:ascii="Times New Roman" w:eastAsia="外交粗仿宋" w:hAnsi="Times New Roman"/>
          <w:b/>
          <w:bCs/>
          <w:sz w:val="32"/>
          <w:szCs w:val="32"/>
          <w:rtl/>
        </w:rPr>
        <w:t xml:space="preserve">يحرص الجانب الصيني على العمل مع الجانب العربي انطلاقا من المساواة والمنفعة المتبادلة على بناء العلاقات الصينية العربية كنموذج يحتذى به للتعاون في </w:t>
      </w:r>
      <w:r>
        <w:rPr>
          <w:rFonts w:ascii="Times New Roman" w:eastAsia="外交粗仿宋" w:hAnsi="Times New Roman"/>
          <w:b/>
          <w:bCs/>
          <w:sz w:val="32"/>
          <w:szCs w:val="32"/>
          <w:rtl/>
        </w:rPr>
        <w:lastRenderedPageBreak/>
        <w:t xml:space="preserve">بناء "الحزام والطريق" بجودة عالية. </w:t>
      </w:r>
      <w:r>
        <w:rPr>
          <w:rFonts w:ascii="Times New Roman" w:eastAsia="外交粗仿宋" w:hAnsi="Times New Roman"/>
          <w:sz w:val="32"/>
          <w:szCs w:val="32"/>
          <w:rtl/>
        </w:rPr>
        <w:t>إن روح طريق الحرير التي تم توارثها جيلا بعد جيل ترشد التعاون الصيني العربي ليواكب العصر، بما يعود بالخير على شعوب الجانبين على نطاق واسع. في العالم الذي نعتمد فيه بعضنا على البعض، نحن على استعداد للعمل مع الجانب العربي على مواصلة تعزيز المواءمة بين الاستراتيجيات التنموية، ومواصلة ترسيخ أحجار الصابورة للتعاون في مجالات النفط والغاز والتجارة والبنية التحتية، والإسراع في تكوين نقاط النمو الجديدة في مجالات الذكاء الاصطناعي والاستثمار والتمويل والطاقة الجديدة، بغية السير على طريق الابتكار والخضرة والازدهار بشكل مشترك.</w:t>
      </w:r>
    </w:p>
    <w:p w14:paraId="6AD6B37C" w14:textId="77777777" w:rsidR="004E08C5" w:rsidRDefault="004E08C5" w:rsidP="004E08C5">
      <w:pPr>
        <w:overflowPunct w:val="0"/>
        <w:autoSpaceDE w:val="0"/>
        <w:bidi/>
        <w:spacing w:line="620" w:lineRule="exact"/>
        <w:ind w:firstLine="641"/>
        <w:rPr>
          <w:rFonts w:ascii="Times New Roman" w:eastAsia="黑体" w:hAnsi="Times New Roman"/>
          <w:b/>
          <w:bCs/>
          <w:spacing w:val="11"/>
          <w:sz w:val="32"/>
          <w:szCs w:val="32"/>
        </w:rPr>
      </w:pPr>
      <w:r>
        <w:rPr>
          <w:rFonts w:ascii="Times New Roman" w:eastAsia="外交粗仿宋" w:hAnsi="Times New Roman"/>
          <w:b/>
          <w:bCs/>
          <w:sz w:val="32"/>
          <w:szCs w:val="32"/>
          <w:rtl/>
        </w:rPr>
        <w:t xml:space="preserve">يحرص الجانب الصيني على العمل مع الجانب العربي بروح التسامح </w:t>
      </w:r>
      <w:proofErr w:type="spellStart"/>
      <w:r>
        <w:rPr>
          <w:rFonts w:ascii="Times New Roman" w:eastAsia="外交粗仿宋" w:hAnsi="Times New Roman"/>
          <w:b/>
          <w:bCs/>
          <w:sz w:val="32"/>
          <w:szCs w:val="32"/>
          <w:rtl/>
        </w:rPr>
        <w:t>والتنافع</w:t>
      </w:r>
      <w:proofErr w:type="spellEnd"/>
      <w:r>
        <w:rPr>
          <w:rFonts w:ascii="Times New Roman" w:eastAsia="外交粗仿宋" w:hAnsi="Times New Roman"/>
          <w:b/>
          <w:bCs/>
          <w:sz w:val="32"/>
          <w:szCs w:val="32"/>
          <w:rtl/>
        </w:rPr>
        <w:t xml:space="preserve"> على بناء العلاقات الصينية العربية كنموذج يحتذى به للتعايش المتناغم بين مختلف الحضارات.</w:t>
      </w:r>
      <w:r>
        <w:rPr>
          <w:rFonts w:ascii="Times New Roman" w:eastAsia="外交粗仿宋" w:hAnsi="Times New Roman"/>
          <w:sz w:val="32"/>
          <w:szCs w:val="32"/>
          <w:rtl/>
        </w:rPr>
        <w:t xml:space="preserve"> في العالم الأكثر تنوعا، إن زيادة الحوار والتسامح تعني تقليل المواجهة والفوارق. يعد السلام والحق والمصداقية والتسامح من المساعي المشتركة للشعب الصيني والشعوب العربية. نحن على استعداد للعمل مع الجانب العربي على الدعوة إلى التواصل الشعبي والثقافي، وتكريس القيم المشتركة للبشرية جمعاء، ونصب نموذج لتبادل التعلم والاستفادة بين مختلف الحضارات في العصر الجديد.</w:t>
      </w:r>
    </w:p>
    <w:p w14:paraId="49B08266" w14:textId="77777777" w:rsidR="004E08C5" w:rsidRDefault="004E08C5" w:rsidP="004E08C5">
      <w:pPr>
        <w:overflowPunct w:val="0"/>
        <w:autoSpaceDE w:val="0"/>
        <w:bidi/>
        <w:spacing w:line="620" w:lineRule="exact"/>
        <w:ind w:firstLine="641"/>
        <w:rPr>
          <w:rFonts w:ascii="Times New Roman" w:eastAsia="黑体" w:hAnsi="Times New Roman"/>
          <w:b/>
          <w:bCs/>
          <w:spacing w:val="11"/>
          <w:sz w:val="32"/>
          <w:szCs w:val="32"/>
        </w:rPr>
      </w:pPr>
      <w:r>
        <w:rPr>
          <w:rFonts w:ascii="Times New Roman" w:eastAsia="外交粗仿宋" w:hAnsi="Times New Roman"/>
          <w:b/>
          <w:bCs/>
          <w:sz w:val="32"/>
          <w:szCs w:val="32"/>
          <w:rtl/>
        </w:rPr>
        <w:t xml:space="preserve">يحرص الجانب الصيني على تكثيف التنسيق والتعاون مع الجانب العربي لبناء العلاقات الصينية العربية كنموذج يحتذى به لاستكشاف الطريق الصحيح </w:t>
      </w:r>
      <w:proofErr w:type="spellStart"/>
      <w:r>
        <w:rPr>
          <w:rFonts w:ascii="Times New Roman" w:eastAsia="外交粗仿宋" w:hAnsi="Times New Roman"/>
          <w:b/>
          <w:bCs/>
          <w:sz w:val="32"/>
          <w:szCs w:val="32"/>
          <w:rtl/>
        </w:rPr>
        <w:t>للحوكمة</w:t>
      </w:r>
      <w:proofErr w:type="spellEnd"/>
      <w:r>
        <w:rPr>
          <w:rFonts w:ascii="Times New Roman" w:eastAsia="外交粗仿宋" w:hAnsi="Times New Roman"/>
          <w:b/>
          <w:bCs/>
          <w:sz w:val="32"/>
          <w:szCs w:val="32"/>
          <w:rtl/>
        </w:rPr>
        <w:t xml:space="preserve"> العالمية. </w:t>
      </w:r>
      <w:r>
        <w:rPr>
          <w:rFonts w:ascii="Times New Roman" w:eastAsia="外交粗仿宋" w:hAnsi="Times New Roman"/>
          <w:sz w:val="32"/>
          <w:szCs w:val="32"/>
          <w:rtl/>
        </w:rPr>
        <w:t xml:space="preserve">رغم أنّ تشارك البشرية في مستقبل واحد قد أصبح اتجاها حتميا، إلا أن العجز في </w:t>
      </w:r>
      <w:proofErr w:type="spellStart"/>
      <w:r>
        <w:rPr>
          <w:rFonts w:ascii="Times New Roman" w:eastAsia="外交粗仿宋" w:hAnsi="Times New Roman"/>
          <w:sz w:val="32"/>
          <w:szCs w:val="32"/>
          <w:rtl/>
        </w:rPr>
        <w:t>الحوكمة</w:t>
      </w:r>
      <w:proofErr w:type="spellEnd"/>
      <w:r>
        <w:rPr>
          <w:rFonts w:ascii="Times New Roman" w:eastAsia="外交粗仿宋" w:hAnsi="Times New Roman"/>
          <w:sz w:val="32"/>
          <w:szCs w:val="32"/>
          <w:rtl/>
        </w:rPr>
        <w:t xml:space="preserve"> والثقة والسلام والتنمية لا يزال يتفاقم باستمرار، الأمر الذي يتطلب التزامنا بمبدأ التشاور والتعاون </w:t>
      </w:r>
      <w:proofErr w:type="spellStart"/>
      <w:r>
        <w:rPr>
          <w:rFonts w:ascii="Times New Roman" w:eastAsia="外交粗仿宋" w:hAnsi="Times New Roman"/>
          <w:sz w:val="32"/>
          <w:szCs w:val="32"/>
          <w:rtl/>
        </w:rPr>
        <w:t>والتنافع</w:t>
      </w:r>
      <w:proofErr w:type="spellEnd"/>
      <w:r>
        <w:rPr>
          <w:rFonts w:ascii="Times New Roman" w:eastAsia="外交粗仿宋" w:hAnsi="Times New Roman"/>
          <w:sz w:val="32"/>
          <w:szCs w:val="32"/>
          <w:rtl/>
        </w:rPr>
        <w:t xml:space="preserve"> وتحسين </w:t>
      </w:r>
      <w:proofErr w:type="spellStart"/>
      <w:r>
        <w:rPr>
          <w:rFonts w:ascii="Times New Roman" w:eastAsia="外交粗仿宋" w:hAnsi="Times New Roman"/>
          <w:sz w:val="32"/>
          <w:szCs w:val="32"/>
          <w:rtl/>
        </w:rPr>
        <w:t>الحوكمة</w:t>
      </w:r>
      <w:proofErr w:type="spellEnd"/>
      <w:r>
        <w:rPr>
          <w:rFonts w:ascii="Times New Roman" w:eastAsia="外交粗仿宋" w:hAnsi="Times New Roman"/>
          <w:sz w:val="32"/>
          <w:szCs w:val="32"/>
          <w:rtl/>
        </w:rPr>
        <w:t xml:space="preserve"> العالمية باطراد. نحن على استعداد للعمل مع الجانب العربي على الدعوة إلى تعددية الأقطاب العالمية المتسمة بالمساواة والانتظام والعولمة الاقتصادية المتسمة بالشمول والمنفعة للجميع، ونصب </w:t>
      </w:r>
      <w:r>
        <w:rPr>
          <w:rFonts w:ascii="Times New Roman" w:eastAsia="外交粗仿宋" w:hAnsi="Times New Roman"/>
          <w:sz w:val="32"/>
          <w:szCs w:val="32"/>
          <w:rtl/>
        </w:rPr>
        <w:lastRenderedPageBreak/>
        <w:t xml:space="preserve">نموذج لتعاون الجنوب - الجنوب في </w:t>
      </w:r>
      <w:proofErr w:type="spellStart"/>
      <w:r>
        <w:rPr>
          <w:rFonts w:ascii="Times New Roman" w:eastAsia="外交粗仿宋" w:hAnsi="Times New Roman"/>
          <w:sz w:val="32"/>
          <w:szCs w:val="32"/>
          <w:rtl/>
        </w:rPr>
        <w:t>الحوكمة</w:t>
      </w:r>
      <w:proofErr w:type="spellEnd"/>
      <w:r>
        <w:rPr>
          <w:rFonts w:ascii="Times New Roman" w:eastAsia="外交粗仿宋" w:hAnsi="Times New Roman"/>
          <w:sz w:val="32"/>
          <w:szCs w:val="32"/>
          <w:rtl/>
        </w:rPr>
        <w:t xml:space="preserve"> العالمية.</w:t>
      </w:r>
    </w:p>
    <w:p w14:paraId="138761B1" w14:textId="77777777" w:rsidR="004E08C5" w:rsidRDefault="004E08C5" w:rsidP="004E08C5">
      <w:pPr>
        <w:overflowPunct w:val="0"/>
        <w:autoSpaceDE w:val="0"/>
        <w:bidi/>
        <w:spacing w:line="620" w:lineRule="exact"/>
        <w:ind w:firstLine="641"/>
        <w:rPr>
          <w:rFonts w:ascii="Times New Roman" w:hAnsi="Times New Roman"/>
          <w:b/>
          <w:bCs/>
          <w:spacing w:val="11"/>
          <w:sz w:val="32"/>
          <w:szCs w:val="32"/>
        </w:rPr>
      </w:pPr>
      <w:r>
        <w:rPr>
          <w:rFonts w:ascii="Times New Roman" w:hAnsi="Times New Roman"/>
          <w:spacing w:val="11"/>
          <w:sz w:val="32"/>
          <w:szCs w:val="32"/>
          <w:rtl/>
        </w:rPr>
        <w:t>أيها الضيوف والأصدقاء،</w:t>
      </w:r>
    </w:p>
    <w:p w14:paraId="4BBB8696" w14:textId="77777777" w:rsidR="004E08C5" w:rsidRDefault="004E08C5" w:rsidP="004E08C5">
      <w:pPr>
        <w:autoSpaceDE w:val="0"/>
        <w:bidi/>
        <w:snapToGrid w:val="0"/>
        <w:spacing w:line="620" w:lineRule="exact"/>
        <w:ind w:firstLineChars="200" w:firstLine="640"/>
        <w:rPr>
          <w:rFonts w:ascii="Times New Roman" w:hAnsi="Times New Roman"/>
          <w:sz w:val="32"/>
          <w:szCs w:val="32"/>
        </w:rPr>
      </w:pPr>
      <w:r>
        <w:rPr>
          <w:rFonts w:ascii="Times New Roman" w:eastAsia="外交粗仿宋" w:hAnsi="Times New Roman"/>
          <w:sz w:val="32"/>
          <w:szCs w:val="32"/>
          <w:rtl/>
        </w:rPr>
        <w:t xml:space="preserve">خلال القمة الصينية العربية الأولى، طرحتُ "الأعمال الثمانية المشتركة" لتدعيم التعاون العملي الصيني العربي. </w:t>
      </w:r>
      <w:r>
        <w:rPr>
          <w:rFonts w:ascii="Times New Roman" w:hAnsi="Times New Roman"/>
          <w:sz w:val="32"/>
          <w:szCs w:val="32"/>
          <w:rtl/>
        </w:rPr>
        <w:t xml:space="preserve">على مدى أكثر من سنة وبفضل الجهود المشتركة من الجانبين، وقعت الصين مع جميع الدول العربية على وثائق التعاون بشأن بناء "الحزام والطريق"، وأحرز التعاون في مجال البحث والتطوير التكنولوجي ونقل التقنية تقدمات جديدة، وارتفع التعاون الاقتصادي والتجاري </w:t>
      </w:r>
      <w:proofErr w:type="spellStart"/>
      <w:r>
        <w:rPr>
          <w:rFonts w:ascii="Times New Roman" w:hAnsi="Times New Roman"/>
          <w:sz w:val="32"/>
          <w:szCs w:val="32"/>
          <w:rtl/>
        </w:rPr>
        <w:t>والطاقوي</w:t>
      </w:r>
      <w:proofErr w:type="spellEnd"/>
      <w:r>
        <w:rPr>
          <w:rFonts w:ascii="Times New Roman" w:hAnsi="Times New Roman"/>
          <w:sz w:val="32"/>
          <w:szCs w:val="32"/>
          <w:rtl/>
        </w:rPr>
        <w:t xml:space="preserve"> إلى مستوى جديد، وتقدمت المشاريع النموذجية الرائدة والمشاريع الصغيرة والجميلة التي تخدم معيشة الشعوب إلى الأمام بخطوات متوازية، وتطور التعاون في مجالات الأمن الغذائي والابتكار الأخضر والصحة على نحو أعمق وأكثر عملية، وتطورت منصات التعاون والتواصل الثقافي والشعبي بجودة عالية، وحققت "الأعمال الثمانية المشتركة" حصادا مبكرا مهما. في المرحلة القادمة، يحرص الجانب الصيني على التعاون مع الجانب العربي لبناء "المعادلات الخمس للتعاون" على هذا الأساس، بغية تسريع وتيرة بناء المجتمع الصيني العربي للمستقبل المشترك. </w:t>
      </w:r>
    </w:p>
    <w:p w14:paraId="742706AD" w14:textId="77777777" w:rsidR="004E08C5" w:rsidRDefault="004E08C5" w:rsidP="004E08C5">
      <w:pPr>
        <w:autoSpaceDE w:val="0"/>
        <w:bidi/>
        <w:snapToGrid w:val="0"/>
        <w:spacing w:line="620" w:lineRule="exact"/>
        <w:ind w:firstLineChars="200" w:firstLine="643"/>
        <w:rPr>
          <w:rFonts w:ascii="Times New Roman" w:hAnsi="Times New Roman"/>
          <w:sz w:val="32"/>
          <w:szCs w:val="32"/>
          <w:rtl/>
        </w:rPr>
      </w:pPr>
      <w:r>
        <w:rPr>
          <w:rFonts w:ascii="Times New Roman" w:hAnsi="Times New Roman"/>
          <w:b/>
          <w:bCs/>
          <w:sz w:val="32"/>
          <w:szCs w:val="32"/>
          <w:rtl/>
        </w:rPr>
        <w:t>أولا، معادلة أكثر حيوية للتعاون المدفوع بالابتكار.</w:t>
      </w:r>
      <w:r>
        <w:rPr>
          <w:rFonts w:ascii="Times New Roman" w:hAnsi="Times New Roman"/>
          <w:sz w:val="32"/>
          <w:szCs w:val="32"/>
          <w:rtl/>
        </w:rPr>
        <w:t xml:space="preserve"> سيتعاون الجانب الصيني مع الجانب العربي في بناء 10 مختبرات مشتركة في المجالات بما فيها الحياة والصحة والذكاء الاصطناعي والتنمية الخضراء والمنخفضة الكربون والزراعة الحديثة والمعلومات الفضائية؛ ويحرص الجانب الصيني على تعزيز التعاون مع الجانب العربي في مجال الذكاء الاصطناعي، للعمل سويا على تعزيز دور الذكاء الاصطناعي في تمكين الاقتصاد الحقيقي، والدفع بتكوين نظام </w:t>
      </w:r>
      <w:proofErr w:type="spellStart"/>
      <w:r>
        <w:rPr>
          <w:rFonts w:ascii="Times New Roman" w:hAnsi="Times New Roman"/>
          <w:sz w:val="32"/>
          <w:szCs w:val="32"/>
          <w:rtl/>
        </w:rPr>
        <w:t>الحوكمة</w:t>
      </w:r>
      <w:proofErr w:type="spellEnd"/>
      <w:r>
        <w:rPr>
          <w:rFonts w:ascii="Times New Roman" w:hAnsi="Times New Roman"/>
          <w:sz w:val="32"/>
          <w:szCs w:val="32"/>
          <w:rtl/>
        </w:rPr>
        <w:t xml:space="preserve"> العالمية للذكاء الاصطناعي والذي يقوم على توافقات واسعة النطاق؛ ويحرص الجانب الصيني على التعاون مع الجانب العربي في بناء مركز مشترك لرصد الحطام الفضائي ومركز للتعاون </w:t>
      </w:r>
      <w:r>
        <w:rPr>
          <w:rFonts w:ascii="Times New Roman" w:hAnsi="Times New Roman"/>
          <w:sz w:val="32"/>
          <w:szCs w:val="32"/>
          <w:rtl/>
        </w:rPr>
        <w:lastRenderedPageBreak/>
        <w:t xml:space="preserve">والتطوير لتطبيقات نظام </w:t>
      </w:r>
      <w:proofErr w:type="spellStart"/>
      <w:r>
        <w:rPr>
          <w:rFonts w:ascii="Times New Roman" w:hAnsi="Times New Roman"/>
          <w:sz w:val="32"/>
          <w:szCs w:val="32"/>
          <w:rtl/>
        </w:rPr>
        <w:t>بيدو</w:t>
      </w:r>
      <w:proofErr w:type="spellEnd"/>
      <w:r>
        <w:rPr>
          <w:rFonts w:ascii="Times New Roman" w:hAnsi="Times New Roman"/>
          <w:sz w:val="32"/>
          <w:szCs w:val="32"/>
          <w:rtl/>
        </w:rPr>
        <w:t xml:space="preserve">، وتعزيز التعاون في مجالي الفضاء المأهول والطائرات المدنية. </w:t>
      </w:r>
    </w:p>
    <w:p w14:paraId="1838010D" w14:textId="77777777" w:rsidR="004E08C5" w:rsidRDefault="004E08C5" w:rsidP="004E08C5">
      <w:pPr>
        <w:autoSpaceDE w:val="0"/>
        <w:bidi/>
        <w:snapToGrid w:val="0"/>
        <w:spacing w:line="620" w:lineRule="exact"/>
        <w:ind w:firstLineChars="200" w:firstLine="643"/>
        <w:rPr>
          <w:rFonts w:ascii="Times New Roman" w:hAnsi="Times New Roman"/>
          <w:sz w:val="32"/>
          <w:szCs w:val="32"/>
          <w:rtl/>
        </w:rPr>
      </w:pPr>
      <w:r>
        <w:rPr>
          <w:rFonts w:ascii="Times New Roman" w:hAnsi="Times New Roman"/>
          <w:b/>
          <w:bCs/>
          <w:sz w:val="32"/>
          <w:szCs w:val="32"/>
          <w:rtl/>
        </w:rPr>
        <w:t>ثانيا، معادلة أكبر حجما للتعاون الاستثماري والمالي.</w:t>
      </w:r>
      <w:r>
        <w:rPr>
          <w:rFonts w:ascii="Times New Roman" w:hAnsi="Times New Roman"/>
          <w:sz w:val="32"/>
          <w:szCs w:val="32"/>
          <w:rtl/>
        </w:rPr>
        <w:t xml:space="preserve"> يحرص الجانب الصيني على إنشاء منتدى التعاون القطاعي والاستثماري مع الجانب العربي، ومواصلة دفع زيادة عضوية لرابطة المصارف الصينية العربية، وتسريع وتيرة تنفيذ مشاريع التعاون في إطار "القروض الخاصة لدفع العملية الصناعية في الشرق الأوسط" و"القروض الخاصة لدفع التعاون المالي بين الصين والدول العربية". يدعم الجانب الصيني تعزيز التعاون بين المؤسسات المالية للجانبين، ويرحب بالدول العربية لإصدار "سندات الباندا" في الصين، ويرحب بالمؤسسات المصرفية العربية للانضمام إلى نظام المدفوعات بين البنوك عبر </w:t>
      </w:r>
      <w:proofErr w:type="gramStart"/>
      <w:r>
        <w:rPr>
          <w:rFonts w:ascii="Times New Roman" w:hAnsi="Times New Roman"/>
          <w:sz w:val="32"/>
          <w:szCs w:val="32"/>
          <w:rtl/>
        </w:rPr>
        <w:t>الحدود(</w:t>
      </w:r>
      <w:proofErr w:type="gramEnd"/>
      <w:r>
        <w:rPr>
          <w:rFonts w:ascii="Times New Roman" w:hAnsi="Times New Roman"/>
          <w:sz w:val="32"/>
          <w:szCs w:val="32"/>
        </w:rPr>
        <w:t>CIPS</w:t>
      </w:r>
      <w:r>
        <w:rPr>
          <w:rFonts w:ascii="Times New Roman" w:hAnsi="Times New Roman"/>
          <w:sz w:val="32"/>
          <w:szCs w:val="32"/>
          <w:rtl/>
        </w:rPr>
        <w:t xml:space="preserve">)، ويحرص على تعميق التواصل والتعاون مع الجانب العربي في مجال العملات الرقمية للبنوك المركزية. </w:t>
      </w:r>
    </w:p>
    <w:p w14:paraId="378D2045" w14:textId="77777777" w:rsidR="004E08C5" w:rsidRDefault="004E08C5" w:rsidP="004E08C5">
      <w:pPr>
        <w:autoSpaceDE w:val="0"/>
        <w:bidi/>
        <w:snapToGrid w:val="0"/>
        <w:spacing w:line="620" w:lineRule="exact"/>
        <w:ind w:firstLineChars="200" w:firstLine="643"/>
        <w:rPr>
          <w:rFonts w:ascii="Times New Roman" w:hAnsi="Times New Roman"/>
          <w:sz w:val="32"/>
          <w:szCs w:val="32"/>
          <w:rtl/>
        </w:rPr>
      </w:pPr>
      <w:r>
        <w:rPr>
          <w:rFonts w:ascii="Times New Roman" w:hAnsi="Times New Roman"/>
          <w:b/>
          <w:bCs/>
          <w:sz w:val="32"/>
          <w:szCs w:val="32"/>
          <w:rtl/>
        </w:rPr>
        <w:t xml:space="preserve">ثالثا، معادلة أكثر تكاملا للتعاون </w:t>
      </w:r>
      <w:proofErr w:type="spellStart"/>
      <w:r>
        <w:rPr>
          <w:rFonts w:ascii="Times New Roman" w:hAnsi="Times New Roman"/>
          <w:b/>
          <w:bCs/>
          <w:sz w:val="32"/>
          <w:szCs w:val="32"/>
          <w:rtl/>
        </w:rPr>
        <w:t>الطاقوي</w:t>
      </w:r>
      <w:proofErr w:type="spellEnd"/>
      <w:r>
        <w:rPr>
          <w:rFonts w:ascii="Times New Roman" w:hAnsi="Times New Roman"/>
          <w:b/>
          <w:bCs/>
          <w:sz w:val="32"/>
          <w:szCs w:val="32"/>
          <w:rtl/>
        </w:rPr>
        <w:t>.</w:t>
      </w:r>
      <w:r>
        <w:rPr>
          <w:rFonts w:ascii="Times New Roman" w:hAnsi="Times New Roman"/>
          <w:sz w:val="32"/>
          <w:szCs w:val="32"/>
          <w:rtl/>
        </w:rPr>
        <w:t xml:space="preserve"> سيواصل الجانب الصيني تعزيز التعاون الاستراتيجي مع الجانب العربي في مجال النفط والغاز، لربط أمن التموين بأمن السوق؛ يحرص الجانب الصيني على التعاون مع الجانب العربي في البحث والتطوير لتقنيات الطاقة الجديدة وإنتاج المعدات المعنية لها. سيدعم الجانب الصيني شركات الطاقة والمؤسسات المالية الصينية للمشاركة في مشاريع الدول العربية للطاقة المتجددة التي تتجاوز إجمالي قدرتها المركبة 3000 ميغاوات. </w:t>
      </w:r>
    </w:p>
    <w:p w14:paraId="3C1BDB05" w14:textId="77777777" w:rsidR="004E08C5" w:rsidRDefault="004E08C5" w:rsidP="004E08C5">
      <w:pPr>
        <w:autoSpaceDE w:val="0"/>
        <w:bidi/>
        <w:snapToGrid w:val="0"/>
        <w:spacing w:line="620" w:lineRule="exact"/>
        <w:ind w:firstLineChars="200" w:firstLine="643"/>
        <w:rPr>
          <w:rFonts w:ascii="Times New Roman" w:eastAsia="外交粗仿宋" w:hAnsi="Times New Roman"/>
          <w:sz w:val="32"/>
          <w:szCs w:val="32"/>
          <w:rtl/>
        </w:rPr>
      </w:pPr>
      <w:r>
        <w:rPr>
          <w:rFonts w:ascii="Times New Roman" w:hAnsi="Times New Roman"/>
          <w:b/>
          <w:bCs/>
          <w:sz w:val="32"/>
          <w:szCs w:val="32"/>
          <w:rtl/>
        </w:rPr>
        <w:t>رابعا، معادلة أكثر توازنا للتعاون الاقتصادي والتجاري المتبادل المنفعة.</w:t>
      </w:r>
      <w:r>
        <w:rPr>
          <w:rFonts w:ascii="Times New Roman" w:hAnsi="Times New Roman"/>
          <w:sz w:val="32"/>
          <w:szCs w:val="32"/>
          <w:rtl/>
        </w:rPr>
        <w:t xml:space="preserve"> سيواصل الجانب الصيني العمل بنشاط على تنفيذ مشاريع التعاون الإنمائي التي تبلغ قيمتها 3 مليارات يوان بعملة </w:t>
      </w:r>
      <w:proofErr w:type="spellStart"/>
      <w:r>
        <w:rPr>
          <w:rFonts w:ascii="Times New Roman" w:hAnsi="Times New Roman"/>
          <w:sz w:val="32"/>
          <w:szCs w:val="32"/>
          <w:rtl/>
        </w:rPr>
        <w:t>الرنمينبي</w:t>
      </w:r>
      <w:proofErr w:type="spellEnd"/>
      <w:r>
        <w:rPr>
          <w:rFonts w:ascii="Times New Roman" w:hAnsi="Times New Roman"/>
          <w:sz w:val="32"/>
          <w:szCs w:val="32"/>
          <w:rtl/>
        </w:rPr>
        <w:t>؛ ويحرص على تسريع وتيرة المفاوضات مع الجانب العربي حول اتفاقيات التجارة الحرة الثنائية والإقليمية، و</w:t>
      </w:r>
      <w:r>
        <w:rPr>
          <w:rFonts w:ascii="Times New Roman" w:eastAsia="外交粗仿宋" w:hAnsi="Times New Roman"/>
          <w:sz w:val="32"/>
          <w:szCs w:val="32"/>
          <w:rtl/>
        </w:rPr>
        <w:t xml:space="preserve">تعزيز بناء آلية الحوار للتعاون في التجارة الإلكترونية. يرحب الجانب الصيني بالمشاركة العربية النشطة في </w:t>
      </w:r>
      <w:r>
        <w:rPr>
          <w:rFonts w:ascii="Times New Roman" w:eastAsia="外交粗仿宋" w:hAnsi="Times New Roman"/>
          <w:sz w:val="32"/>
          <w:szCs w:val="32"/>
          <w:rtl/>
        </w:rPr>
        <w:lastRenderedPageBreak/>
        <w:t xml:space="preserve">معرض الصين الدولي للاستيراد، ويحرص على زيادة استيراد المنتجات غير </w:t>
      </w:r>
      <w:proofErr w:type="spellStart"/>
      <w:r>
        <w:rPr>
          <w:rFonts w:ascii="Times New Roman" w:eastAsia="外交粗仿宋" w:hAnsi="Times New Roman"/>
          <w:sz w:val="32"/>
          <w:szCs w:val="32"/>
          <w:rtl/>
        </w:rPr>
        <w:t>الطاقوية</w:t>
      </w:r>
      <w:proofErr w:type="spellEnd"/>
      <w:r>
        <w:rPr>
          <w:rFonts w:ascii="Times New Roman" w:eastAsia="外交粗仿宋" w:hAnsi="Times New Roman"/>
          <w:sz w:val="32"/>
          <w:szCs w:val="32"/>
          <w:rtl/>
        </w:rPr>
        <w:t xml:space="preserve"> وخاصة المنتجات الزراعية والغذائية من الجانب العربي. </w:t>
      </w:r>
    </w:p>
    <w:p w14:paraId="13AE347F" w14:textId="77777777" w:rsidR="004E08C5" w:rsidRDefault="004E08C5" w:rsidP="004E08C5">
      <w:pPr>
        <w:autoSpaceDE w:val="0"/>
        <w:bidi/>
        <w:snapToGrid w:val="0"/>
        <w:spacing w:line="620" w:lineRule="exact"/>
        <w:ind w:firstLineChars="200" w:firstLine="640"/>
        <w:rPr>
          <w:rFonts w:ascii="Times New Roman" w:eastAsia="外交粗仿宋" w:hAnsi="Times New Roman"/>
          <w:sz w:val="32"/>
          <w:szCs w:val="32"/>
          <w:rtl/>
        </w:rPr>
      </w:pPr>
      <w:r>
        <w:rPr>
          <w:rFonts w:ascii="Times New Roman" w:eastAsia="外交粗仿宋" w:hAnsi="Times New Roman"/>
          <w:b/>
          <w:bCs/>
          <w:sz w:val="32"/>
          <w:szCs w:val="32"/>
          <w:rtl/>
        </w:rPr>
        <w:t xml:space="preserve">خامسا، </w:t>
      </w:r>
      <w:r>
        <w:rPr>
          <w:rFonts w:ascii="Times New Roman" w:hAnsi="Times New Roman"/>
          <w:b/>
          <w:bCs/>
          <w:sz w:val="32"/>
          <w:szCs w:val="32"/>
          <w:rtl/>
        </w:rPr>
        <w:t>معادلة</w:t>
      </w:r>
      <w:r>
        <w:rPr>
          <w:rFonts w:ascii="Times New Roman" w:eastAsia="外交粗仿宋" w:hAnsi="Times New Roman"/>
          <w:b/>
          <w:bCs/>
          <w:sz w:val="32"/>
          <w:szCs w:val="32"/>
          <w:rtl/>
        </w:rPr>
        <w:t xml:space="preserve"> أوسع أبعادا للتواصل الثقافي والشعبي.</w:t>
      </w:r>
      <w:r>
        <w:rPr>
          <w:rFonts w:ascii="Times New Roman" w:eastAsia="外交粗仿宋" w:hAnsi="Times New Roman"/>
          <w:sz w:val="32"/>
          <w:szCs w:val="32"/>
          <w:rtl/>
        </w:rPr>
        <w:t xml:space="preserve"> يحرص الجانب الصيني على إنشاء "المركز الصيني العربي لمبادرة الحضارة العالمية"، وزيادة الحجم والتأثير لمركز الدراسات الصيني العربي للإصلاح والتنمية، وتسريع وتيرة بناء منصات مثل "الرابطة الصينية العربية للمؤسسات الفكرية" و"</w:t>
      </w:r>
      <w:r>
        <w:rPr>
          <w:rFonts w:ascii="Times New Roman" w:hAnsi="Times New Roman"/>
          <w:sz w:val="32"/>
          <w:szCs w:val="32"/>
          <w:rtl/>
        </w:rPr>
        <w:t>منتدى تنمية الشباب الصيني العربي</w:t>
      </w:r>
      <w:r>
        <w:rPr>
          <w:rFonts w:ascii="Times New Roman" w:eastAsia="外交粗仿宋" w:hAnsi="Times New Roman"/>
          <w:sz w:val="32"/>
          <w:szCs w:val="32"/>
          <w:rtl/>
        </w:rPr>
        <w:t>"</w:t>
      </w:r>
      <w:r>
        <w:rPr>
          <w:rFonts w:ascii="Times New Roman" w:hAnsi="Times New Roman"/>
          <w:sz w:val="32"/>
          <w:szCs w:val="32"/>
          <w:rtl/>
        </w:rPr>
        <w:t xml:space="preserve"> و</w:t>
      </w:r>
      <w:r>
        <w:rPr>
          <w:rFonts w:ascii="Times New Roman" w:eastAsia="外交粗仿宋" w:hAnsi="Times New Roman"/>
          <w:sz w:val="32"/>
          <w:szCs w:val="32"/>
          <w:rtl/>
        </w:rPr>
        <w:t xml:space="preserve">"الرابطة الصينية العربية للجامعات" و"مركز الدراسات الصيني العربي للتعاون الثقافي والسياحي". وسيدعو الجانب الصيني 200 مسؤول من الأحزاب السياسية العربية كل عام لزيارة الصين، ويبذل جهودا مع الجانب العربي في وصول العدد الإجمالي للسياح المتوجهين إلى الطرف الآخر في غضون السنوات الخمس المقبلة إلى 10 ملايين سائح. </w:t>
      </w:r>
    </w:p>
    <w:p w14:paraId="1D20B246" w14:textId="77777777" w:rsidR="004E08C5" w:rsidRDefault="004E08C5" w:rsidP="004E08C5">
      <w:pPr>
        <w:autoSpaceDE w:val="0"/>
        <w:bidi/>
        <w:snapToGrid w:val="0"/>
        <w:spacing w:line="620" w:lineRule="exact"/>
        <w:ind w:firstLineChars="200" w:firstLine="640"/>
        <w:rPr>
          <w:rFonts w:ascii="Times New Roman" w:eastAsia="外交粗仿宋" w:hAnsi="Times New Roman"/>
          <w:sz w:val="32"/>
          <w:szCs w:val="32"/>
          <w:rtl/>
        </w:rPr>
      </w:pPr>
      <w:r>
        <w:rPr>
          <w:rFonts w:ascii="Times New Roman" w:eastAsia="外交粗仿宋" w:hAnsi="Times New Roman"/>
          <w:sz w:val="32"/>
          <w:szCs w:val="32"/>
          <w:rtl/>
        </w:rPr>
        <w:t xml:space="preserve">أيها الضيوف والأصدقاء! </w:t>
      </w:r>
    </w:p>
    <w:p w14:paraId="0A63DB82" w14:textId="77777777" w:rsidR="004E08C5" w:rsidRDefault="004E08C5" w:rsidP="004E08C5">
      <w:pPr>
        <w:autoSpaceDE w:val="0"/>
        <w:bidi/>
        <w:snapToGrid w:val="0"/>
        <w:spacing w:line="620" w:lineRule="exact"/>
        <w:ind w:firstLineChars="200" w:firstLine="640"/>
        <w:rPr>
          <w:rFonts w:ascii="Times New Roman" w:eastAsia="外交粗仿宋" w:hAnsi="Times New Roman"/>
          <w:sz w:val="32"/>
          <w:szCs w:val="32"/>
          <w:rtl/>
        </w:rPr>
      </w:pPr>
      <w:r>
        <w:rPr>
          <w:rFonts w:ascii="Times New Roman" w:eastAsia="外交粗仿宋" w:hAnsi="Times New Roman"/>
          <w:sz w:val="32"/>
          <w:szCs w:val="32"/>
          <w:rtl/>
        </w:rPr>
        <w:t xml:space="preserve">إن الشرق الأوسط أرض خصبة للتنمية، غير أن نيران الحرب لا تزال تشتعل فيها. شهد الصراع الفلسطيني الإسرائيلي تصعيدا حادا منذ أكتوبر الماضي، الأمر الذي ترك معاناة شديدة للشعب. لا يجوز استمرار الحرب إلى أجل غير مسمى، ولا يجوز غياب العدالة إلى الأبد، ولا يجوز زعزعة "حل الدولتين" بشكل تعسفي. يدعم الجانب الصيني بثبات إقامة دولة فلسطين المستقلة ذات السيادة الكاملة على حدود عام 1967 وعاصمتها القدس الشرقية، ويدعم حصول فلسطين على العضوية الكاملة في الأمم المتحدة، ويدعم عقد مؤتمر سلام دولي بمشاركة أوسع ومصداقية أكثر وفاعلية أكبر. سيقدم الجانب الصيني مساعدة إضافية بقيمة 500 مليون يوان بعملة </w:t>
      </w:r>
      <w:proofErr w:type="spellStart"/>
      <w:r>
        <w:rPr>
          <w:rFonts w:ascii="Times New Roman" w:eastAsia="外交粗仿宋" w:hAnsi="Times New Roman"/>
          <w:sz w:val="32"/>
          <w:szCs w:val="32"/>
          <w:rtl/>
        </w:rPr>
        <w:t>الرنمينبي</w:t>
      </w:r>
      <w:proofErr w:type="spellEnd"/>
      <w:r>
        <w:rPr>
          <w:rFonts w:ascii="Times New Roman" w:eastAsia="外交粗仿宋" w:hAnsi="Times New Roman"/>
          <w:sz w:val="32"/>
          <w:szCs w:val="32"/>
          <w:rtl/>
        </w:rPr>
        <w:t xml:space="preserve">، إضافة إلى المساعدات الإنسانية العاجلة التي تم الإعلان عنها سابقا بقيمة 100 مليون يوان بعملة </w:t>
      </w:r>
      <w:proofErr w:type="spellStart"/>
      <w:r>
        <w:rPr>
          <w:rFonts w:ascii="Times New Roman" w:eastAsia="外交粗仿宋" w:hAnsi="Times New Roman"/>
          <w:sz w:val="32"/>
          <w:szCs w:val="32"/>
          <w:rtl/>
        </w:rPr>
        <w:t>الرنمينبي</w:t>
      </w:r>
      <w:proofErr w:type="spellEnd"/>
      <w:r>
        <w:rPr>
          <w:rFonts w:ascii="Times New Roman" w:eastAsia="外交粗仿宋" w:hAnsi="Times New Roman"/>
          <w:sz w:val="32"/>
          <w:szCs w:val="32"/>
          <w:rtl/>
        </w:rPr>
        <w:t xml:space="preserve">، بهدف دعم تخفيف الأزمة الإنسانية وإعادة الإعمار في قطاع </w:t>
      </w:r>
      <w:r>
        <w:rPr>
          <w:rFonts w:ascii="Times New Roman" w:eastAsia="外交粗仿宋" w:hAnsi="Times New Roman"/>
          <w:sz w:val="32"/>
          <w:szCs w:val="32"/>
          <w:rtl/>
        </w:rPr>
        <w:lastRenderedPageBreak/>
        <w:t xml:space="preserve">غزة؛ وسيتبرع </w:t>
      </w:r>
      <w:proofErr w:type="gramStart"/>
      <w:r>
        <w:rPr>
          <w:rFonts w:ascii="Times New Roman" w:eastAsia="外交粗仿宋" w:hAnsi="Times New Roman"/>
          <w:sz w:val="32"/>
          <w:szCs w:val="32"/>
          <w:rtl/>
        </w:rPr>
        <w:t>بـ3</w:t>
      </w:r>
      <w:proofErr w:type="gramEnd"/>
      <w:r>
        <w:rPr>
          <w:rFonts w:ascii="Times New Roman" w:eastAsia="外交粗仿宋" w:hAnsi="Times New Roman"/>
          <w:sz w:val="32"/>
          <w:szCs w:val="32"/>
          <w:rtl/>
        </w:rPr>
        <w:t xml:space="preserve"> ملايين دولار أمريكي لوكالة الأمم المتحدة لغوث وتشغيل اللاجئين الفلسطينيين في الشرق الأدنى (الأونروا)، بهدف دعم الوكالة لتقديم مساعدات إنسانية عاجلة إلى قطاع غزة. </w:t>
      </w:r>
    </w:p>
    <w:p w14:paraId="33E8C6EB" w14:textId="77777777" w:rsidR="004E08C5" w:rsidRDefault="004E08C5" w:rsidP="004E08C5">
      <w:pPr>
        <w:autoSpaceDE w:val="0"/>
        <w:bidi/>
        <w:snapToGrid w:val="0"/>
        <w:spacing w:line="620" w:lineRule="exact"/>
        <w:ind w:firstLineChars="200" w:firstLine="640"/>
        <w:rPr>
          <w:rFonts w:ascii="Times New Roman" w:eastAsia="外交粗仿宋" w:hAnsi="Times New Roman"/>
          <w:sz w:val="32"/>
          <w:szCs w:val="32"/>
          <w:rtl/>
        </w:rPr>
      </w:pPr>
      <w:r>
        <w:rPr>
          <w:rFonts w:ascii="Times New Roman" w:eastAsia="外交粗仿宋" w:hAnsi="Times New Roman"/>
          <w:sz w:val="32"/>
          <w:szCs w:val="32"/>
          <w:rtl/>
        </w:rPr>
        <w:t xml:space="preserve"> </w:t>
      </w:r>
    </w:p>
    <w:p w14:paraId="04240429" w14:textId="77777777" w:rsidR="004E08C5" w:rsidRDefault="004E08C5" w:rsidP="004E08C5">
      <w:pPr>
        <w:autoSpaceDE w:val="0"/>
        <w:bidi/>
        <w:snapToGrid w:val="0"/>
        <w:spacing w:line="620" w:lineRule="exact"/>
        <w:ind w:firstLineChars="200" w:firstLine="640"/>
        <w:rPr>
          <w:rFonts w:ascii="Times New Roman" w:eastAsia="外交粗仿宋" w:hAnsi="Times New Roman"/>
          <w:sz w:val="32"/>
          <w:szCs w:val="32"/>
          <w:rtl/>
        </w:rPr>
      </w:pPr>
      <w:r>
        <w:rPr>
          <w:rFonts w:ascii="Times New Roman" w:eastAsia="外交粗仿宋" w:hAnsi="Times New Roman"/>
          <w:sz w:val="32"/>
          <w:szCs w:val="32"/>
          <w:rtl/>
        </w:rPr>
        <w:t>يقول العرب إن "الأصدقاء هم شروق الشمس في هذه الحياة". سنواصل العمل مع الأصدقاء العرب على تكريس روح الصداقة الصينية العربية وخلق مستقبل مشترك بالتضامن، بما يجعل الطريق المؤدي إلى المجتمع الصيني العربي للمستقبل المشترك مليئا بنور الشمس!</w:t>
      </w:r>
    </w:p>
    <w:p w14:paraId="74C043C0" w14:textId="77777777" w:rsidR="004E08C5" w:rsidRDefault="004E08C5" w:rsidP="004E08C5">
      <w:pPr>
        <w:autoSpaceDE w:val="0"/>
        <w:bidi/>
        <w:snapToGrid w:val="0"/>
        <w:spacing w:line="620" w:lineRule="exact"/>
        <w:ind w:firstLineChars="200" w:firstLine="640"/>
        <w:rPr>
          <w:rFonts w:ascii="Times New Roman" w:hAnsi="Times New Roman"/>
          <w:sz w:val="32"/>
          <w:szCs w:val="32"/>
          <w:rtl/>
        </w:rPr>
      </w:pPr>
      <w:r>
        <w:rPr>
          <w:rFonts w:ascii="Times New Roman" w:eastAsia="外交粗仿宋" w:hAnsi="Times New Roman"/>
          <w:sz w:val="32"/>
          <w:szCs w:val="32"/>
          <w:rtl/>
        </w:rPr>
        <w:t xml:space="preserve">شكرا! </w:t>
      </w:r>
    </w:p>
    <w:p w14:paraId="0EF4190F" w14:textId="77777777" w:rsidR="004E08C5" w:rsidRDefault="004E08C5" w:rsidP="004E08C5">
      <w:pPr>
        <w:autoSpaceDE w:val="0"/>
        <w:bidi/>
        <w:spacing w:line="620" w:lineRule="exact"/>
        <w:rPr>
          <w:rFonts w:ascii="Times New Roman" w:hAnsi="Times New Roman"/>
          <w:sz w:val="32"/>
          <w:szCs w:val="32"/>
          <w:rtl/>
        </w:rPr>
      </w:pPr>
      <w:r>
        <w:rPr>
          <w:rFonts w:ascii="Times New Roman" w:hAnsi="Times New Roman"/>
          <w:sz w:val="32"/>
          <w:szCs w:val="32"/>
        </w:rPr>
        <w:t xml:space="preserve"> </w:t>
      </w:r>
    </w:p>
    <w:p w14:paraId="2F27FCD5" w14:textId="77777777" w:rsidR="002C7A75" w:rsidRDefault="002C7A75"/>
    <w:sectPr w:rsidR="002C7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华文楷体">
    <w:altName w:val="微软雅黑"/>
    <w:panose1 w:val="02010600040101010101"/>
    <w:charset w:val="86"/>
    <w:family w:val="auto"/>
    <w:pitch w:val="variable"/>
    <w:sig w:usb0="80000287" w:usb1="280F3C52" w:usb2="00000016" w:usb3="00000000" w:csb0="000400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外交黑体">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外交粗仿宋">
    <w:altName w:val="微软雅黑"/>
    <w:panose1 w:val="020B0604020202020204"/>
    <w:charset w:val="86"/>
    <w:family w:val="roman"/>
    <w:notTrueType/>
    <w:pitch w:val="default"/>
    <w:sig w:usb0="00002A87" w:usb1="080E0000" w:usb2="00000010" w:usb3="00000000" w:csb0="000401FF" w:csb1="00000000"/>
  </w:font>
  <w:font w:name="楷体_GB2312">
    <w:altName w:val="楷体"/>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C5"/>
    <w:rsid w:val="002C7A75"/>
    <w:rsid w:val="004E0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16B069"/>
  <w15:chartTrackingRefBased/>
  <w15:docId w15:val="{0511F2E9-9FD0-874B-9065-C03BA672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华文楷体" w:eastAsia="华文楷体" w:hAnsi="华文楷体" w:cs="Traditional Arabic"/>
        <w:spacing w:val="8"/>
        <w:sz w:val="24"/>
        <w:szCs w:val="30"/>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8C5"/>
    <w:pPr>
      <w:widowControl w:val="0"/>
      <w:jc w:val="both"/>
    </w:pPr>
    <w:rPr>
      <w:rFonts w:ascii="Calibri" w:eastAsia="宋体" w:hAnsi="Calibri" w:cs="Times New Roman"/>
      <w:spacing w:val="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刘郑源</dc:creator>
  <cp:keywords/>
  <dc:description/>
  <cp:lastModifiedBy>刘郑源</cp:lastModifiedBy>
  <cp:revision>1</cp:revision>
  <dcterms:created xsi:type="dcterms:W3CDTF">2024-05-30T08:52:00Z</dcterms:created>
  <dcterms:modified xsi:type="dcterms:W3CDTF">2024-05-30T08:53:00Z</dcterms:modified>
</cp:coreProperties>
</file>